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9C" w:rsidRPr="00335D87" w:rsidRDefault="00AE3AE9" w:rsidP="003C4854">
      <w:pPr>
        <w:spacing w:beforeLines="100"/>
        <w:jc w:val="center"/>
        <w:rPr>
          <w:rFonts w:asciiTheme="minorEastAsia" w:hAnsiTheme="minorEastAsia"/>
          <w:color w:val="000000" w:themeColor="text1"/>
          <w:spacing w:val="-10"/>
          <w:sz w:val="28"/>
          <w:szCs w:val="28"/>
        </w:rPr>
      </w:pPr>
      <w:r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后勤与国有资产管理处各科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劳务派遣人员201</w:t>
      </w:r>
      <w:r w:rsidR="008D4FA0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9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年</w:t>
      </w:r>
      <w:r w:rsidR="001A3113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6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月考勤公示</w:t>
      </w:r>
    </w:p>
    <w:p w:rsidR="00AE3AE9" w:rsidRPr="00FF2FCB" w:rsidRDefault="00AE3AE9">
      <w:pPr>
        <w:rPr>
          <w:rFonts w:asciiTheme="minorEastAsia" w:hAnsiTheme="minorEastAsia"/>
          <w:color w:val="000000" w:themeColor="text1"/>
          <w:szCs w:val="21"/>
        </w:rPr>
      </w:pPr>
    </w:p>
    <w:p w:rsidR="00AE3AE9" w:rsidRPr="00335D87" w:rsidRDefault="00C33CBC" w:rsidP="008D4FA0">
      <w:pPr>
        <w:spacing w:line="420" w:lineRule="exact"/>
        <w:ind w:leftChars="-6" w:left="-1" w:hangingChars="5" w:hanging="12"/>
        <w:rPr>
          <w:rFonts w:asciiTheme="minorEastAsia" w:hAnsiTheme="minorEastAsia"/>
          <w:color w:val="000000" w:themeColor="text1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各科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:rsidR="008D4FA0" w:rsidRDefault="009F347F" w:rsidP="008D4FA0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  <w:bdr w:val="none" w:sz="0" w:space="0" w:color="auto" w:frame="1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本着实事求是、客观公正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原则，现将各科劳务派遣人员201</w:t>
      </w:r>
      <w:r w:rsidR="008D4FA0">
        <w:rPr>
          <w:rFonts w:asciiTheme="minorEastAsia" w:hAnsiTheme="minorEastAsia" w:hint="eastAsia"/>
          <w:color w:val="000000" w:themeColor="text1"/>
          <w:sz w:val="24"/>
          <w:szCs w:val="24"/>
        </w:rPr>
        <w:t>9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1A3113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月考勤</w:t>
      </w:r>
      <w:r w:rsidR="008D4FA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予以公示，公示期</w:t>
      </w:r>
      <w:r w:rsidR="008D4FA0">
        <w:rPr>
          <w:rFonts w:asciiTheme="minorEastAsia" w:hAnsiTheme="minorEastAsia" w:hint="eastAsia"/>
          <w:color w:val="000000" w:themeColor="text1"/>
          <w:sz w:val="24"/>
          <w:szCs w:val="24"/>
        </w:rPr>
        <w:t>为</w:t>
      </w:r>
      <w:r w:rsidR="008D4FA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3天</w:t>
      </w:r>
      <w:r w:rsidR="008D4FA0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。</w:t>
      </w:r>
    </w:p>
    <w:p w:rsidR="008D4FA0" w:rsidRPr="00A6403D" w:rsidRDefault="001A3113" w:rsidP="00A6403D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为</w:t>
      </w:r>
      <w:r w:rsidR="003C485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确保人力资源数据信息统计准确、真实，便于开展工作，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自本月起</w:t>
      </w:r>
      <w:r w:rsidR="00C803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劳务派遣人员</w:t>
      </w:r>
      <w:r w:rsidR="00A6403D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考勤周期</w:t>
      </w:r>
      <w:r w:rsidR="00A6403D" w:rsidRPr="00A6403D">
        <w:rPr>
          <w:rFonts w:asciiTheme="minorEastAsia" w:hAnsiTheme="minorEastAsia"/>
          <w:color w:val="000000" w:themeColor="text1"/>
          <w:sz w:val="24"/>
          <w:szCs w:val="24"/>
        </w:rPr>
        <w:t>统一调整为自然月</w:t>
      </w:r>
      <w:r w:rsidR="00A6403D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，即</w:t>
      </w:r>
      <w:r w:rsidR="00A6403D" w:rsidRPr="00A6403D">
        <w:rPr>
          <w:rFonts w:asciiTheme="minorEastAsia" w:hAnsiTheme="minorEastAsia"/>
          <w:color w:val="000000" w:themeColor="text1"/>
          <w:sz w:val="24"/>
          <w:szCs w:val="24"/>
        </w:rPr>
        <w:t>月初第一天至月末最后一天</w:t>
      </w:r>
      <w:r w:rsidR="00A6403D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本月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考勤周期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为“2019年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日-2019年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月3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E202B7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”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，全勤为</w:t>
      </w: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19</w:t>
      </w:r>
      <w:r w:rsidR="006B1D4C"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天</w:t>
      </w:r>
      <w:r w:rsidR="008D4FA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8D4FA0" w:rsidRPr="00A6403D" w:rsidRDefault="008D4FA0" w:rsidP="008D4FA0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A6403D">
        <w:rPr>
          <w:rFonts w:asciiTheme="minorEastAsia" w:hAnsiTheme="minorEastAsia" w:hint="eastAsia"/>
          <w:color w:val="000000" w:themeColor="text1"/>
          <w:sz w:val="24"/>
          <w:szCs w:val="24"/>
        </w:rPr>
        <w:t>公示期内，若对出勤情况有异议者，可向综合科或劳务派遣公司电话咨询。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综合科： 8076363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195" w:firstLine="468"/>
        <w:rPr>
          <w:rFonts w:asciiTheme="minorEastAsia" w:hAnsiTheme="minorEastAsia"/>
          <w:color w:val="000000" w:themeColor="text1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秦皇岛晨华劳务有限公司：3600008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195" w:firstLine="468"/>
        <w:rPr>
          <w:rFonts w:asciiTheme="minorEastAsia" w:hAnsiTheme="minorEastAsia"/>
          <w:color w:val="000000" w:themeColor="text1"/>
          <w:sz w:val="24"/>
          <w:szCs w:val="24"/>
        </w:rPr>
      </w:pPr>
      <w:proofErr w:type="gramStart"/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秦皇岛力骏</w:t>
      </w:r>
      <w:proofErr w:type="gramEnd"/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劳务服务有限公司：5318609</w:t>
      </w:r>
    </w:p>
    <w:p w:rsidR="000F43F9" w:rsidRPr="00335D87" w:rsidRDefault="000F43F9" w:rsidP="008D4FA0">
      <w:pPr>
        <w:widowControl/>
        <w:shd w:val="clear" w:color="auto" w:fill="FFFFFF"/>
        <w:spacing w:line="420" w:lineRule="exact"/>
        <w:ind w:firstLineChars="195" w:firstLine="468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306CCD" w:rsidRDefault="000D782B" w:rsidP="008D4FA0">
      <w:pPr>
        <w:widowControl/>
        <w:shd w:val="clear" w:color="auto" w:fill="FFFFFF"/>
        <w:spacing w:line="420" w:lineRule="exact"/>
        <w:ind w:firstLineChars="180" w:firstLine="432"/>
        <w:jc w:val="left"/>
        <w:rPr>
          <w:rFonts w:asciiTheme="minorEastAsia" w:hAnsiTheme="minorEastAsia"/>
          <w:color w:val="000000" w:themeColor="text1"/>
          <w:spacing w:val="-10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附：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后勤与国有资产管理处各科劳务派遣人员201</w:t>
      </w:r>
      <w:r w:rsidR="008D4FA0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9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年</w:t>
      </w:r>
      <w:r w:rsidR="00BE38C0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6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月考勤</w:t>
      </w:r>
      <w:r w:rsidR="000E5731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报告</w:t>
      </w:r>
    </w:p>
    <w:p w:rsidR="00F22857" w:rsidRPr="00F22857" w:rsidRDefault="00F22857" w:rsidP="00F22857">
      <w:pPr>
        <w:widowControl/>
        <w:shd w:val="clear" w:color="auto" w:fill="FFFFFF"/>
        <w:spacing w:line="420" w:lineRule="exact"/>
        <w:ind w:firstLineChars="180" w:firstLine="396"/>
        <w:jc w:val="left"/>
        <w:rPr>
          <w:rFonts w:asciiTheme="minorEastAsia" w:hAnsiTheme="minorEastAsia"/>
          <w:color w:val="000000" w:themeColor="text1"/>
          <w:spacing w:val="-10"/>
          <w:sz w:val="24"/>
          <w:szCs w:val="24"/>
        </w:rPr>
      </w:pPr>
    </w:p>
    <w:p w:rsidR="000F43F9" w:rsidRPr="00335D87" w:rsidRDefault="000F43F9" w:rsidP="008D4FA0">
      <w:pPr>
        <w:widowControl/>
        <w:shd w:val="clear" w:color="auto" w:fill="FFFFFF"/>
        <w:spacing w:line="420" w:lineRule="exac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9F347F" w:rsidRPr="00335D87" w:rsidRDefault="009F347F" w:rsidP="008D4FA0">
      <w:pPr>
        <w:widowControl/>
        <w:shd w:val="clear" w:color="auto" w:fill="FFFFFF"/>
        <w:spacing w:line="420" w:lineRule="exact"/>
        <w:ind w:right="560" w:hanging="4410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综合科</w:t>
      </w:r>
    </w:p>
    <w:p w:rsidR="009F347F" w:rsidRPr="00335D87" w:rsidRDefault="00CC5BF9" w:rsidP="008D4FA0">
      <w:pPr>
        <w:widowControl/>
        <w:shd w:val="clear" w:color="auto" w:fill="FFFFFF"/>
        <w:spacing w:line="420" w:lineRule="exact"/>
        <w:ind w:hanging="3885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201</w:t>
      </w:r>
      <w:r w:rsidR="001A31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9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</w:t>
      </w:r>
      <w:r w:rsidR="001A31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7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1A31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</w:t>
      </w:r>
    </w:p>
    <w:p w:rsidR="00AE3AE9" w:rsidRDefault="00AE3AE9"/>
    <w:sectPr w:rsidR="00AE3AE9" w:rsidSect="00B63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992" w:rsidRDefault="00325992" w:rsidP="006A095A">
      <w:r>
        <w:separator/>
      </w:r>
    </w:p>
  </w:endnote>
  <w:endnote w:type="continuationSeparator" w:id="0">
    <w:p w:rsidR="00325992" w:rsidRDefault="00325992" w:rsidP="006A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992" w:rsidRDefault="00325992" w:rsidP="006A095A">
      <w:r>
        <w:separator/>
      </w:r>
    </w:p>
  </w:footnote>
  <w:footnote w:type="continuationSeparator" w:id="0">
    <w:p w:rsidR="00325992" w:rsidRDefault="00325992" w:rsidP="006A09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A91"/>
    <w:rsid w:val="000B5A91"/>
    <w:rsid w:val="000D782B"/>
    <w:rsid w:val="000E5731"/>
    <w:rsid w:val="000F43F9"/>
    <w:rsid w:val="000F55B0"/>
    <w:rsid w:val="000F7FF3"/>
    <w:rsid w:val="0012018E"/>
    <w:rsid w:val="00125CC7"/>
    <w:rsid w:val="001A14B4"/>
    <w:rsid w:val="001A3113"/>
    <w:rsid w:val="001F405D"/>
    <w:rsid w:val="00225693"/>
    <w:rsid w:val="00252C7B"/>
    <w:rsid w:val="0027542A"/>
    <w:rsid w:val="00291A48"/>
    <w:rsid w:val="002C38F2"/>
    <w:rsid w:val="00306CCD"/>
    <w:rsid w:val="00325992"/>
    <w:rsid w:val="00335D87"/>
    <w:rsid w:val="00381A30"/>
    <w:rsid w:val="003A29F6"/>
    <w:rsid w:val="003B6703"/>
    <w:rsid w:val="003C4854"/>
    <w:rsid w:val="003D4B01"/>
    <w:rsid w:val="003E0C90"/>
    <w:rsid w:val="004816F8"/>
    <w:rsid w:val="00483582"/>
    <w:rsid w:val="004B181A"/>
    <w:rsid w:val="004D21DF"/>
    <w:rsid w:val="00523279"/>
    <w:rsid w:val="00525901"/>
    <w:rsid w:val="0053398D"/>
    <w:rsid w:val="00544306"/>
    <w:rsid w:val="00547921"/>
    <w:rsid w:val="00547AF6"/>
    <w:rsid w:val="00552772"/>
    <w:rsid w:val="005527AF"/>
    <w:rsid w:val="005C58D2"/>
    <w:rsid w:val="005C76B2"/>
    <w:rsid w:val="005D1A38"/>
    <w:rsid w:val="00691C91"/>
    <w:rsid w:val="00696CEE"/>
    <w:rsid w:val="006A095A"/>
    <w:rsid w:val="006B1D4C"/>
    <w:rsid w:val="007408FA"/>
    <w:rsid w:val="00777C47"/>
    <w:rsid w:val="00783D32"/>
    <w:rsid w:val="00787E49"/>
    <w:rsid w:val="00804E43"/>
    <w:rsid w:val="008B071F"/>
    <w:rsid w:val="008B6741"/>
    <w:rsid w:val="008D4FA0"/>
    <w:rsid w:val="008E47D0"/>
    <w:rsid w:val="009516E9"/>
    <w:rsid w:val="009B7C9B"/>
    <w:rsid w:val="009E2A38"/>
    <w:rsid w:val="009F347F"/>
    <w:rsid w:val="00A509DF"/>
    <w:rsid w:val="00A6403D"/>
    <w:rsid w:val="00A85391"/>
    <w:rsid w:val="00AB3D0E"/>
    <w:rsid w:val="00AE3AE9"/>
    <w:rsid w:val="00B078BF"/>
    <w:rsid w:val="00B308C4"/>
    <w:rsid w:val="00B6329C"/>
    <w:rsid w:val="00BA0858"/>
    <w:rsid w:val="00BE38C0"/>
    <w:rsid w:val="00BF16F6"/>
    <w:rsid w:val="00BF4416"/>
    <w:rsid w:val="00BF7BD0"/>
    <w:rsid w:val="00C148E3"/>
    <w:rsid w:val="00C33CBC"/>
    <w:rsid w:val="00C53903"/>
    <w:rsid w:val="00C63F9F"/>
    <w:rsid w:val="00C66B5D"/>
    <w:rsid w:val="00C8035B"/>
    <w:rsid w:val="00CC5BF9"/>
    <w:rsid w:val="00CE205E"/>
    <w:rsid w:val="00D021AD"/>
    <w:rsid w:val="00D33615"/>
    <w:rsid w:val="00D6731C"/>
    <w:rsid w:val="00D74269"/>
    <w:rsid w:val="00DB00E5"/>
    <w:rsid w:val="00DC1638"/>
    <w:rsid w:val="00DC6894"/>
    <w:rsid w:val="00E202B7"/>
    <w:rsid w:val="00E54434"/>
    <w:rsid w:val="00E54927"/>
    <w:rsid w:val="00EE5433"/>
    <w:rsid w:val="00F22857"/>
    <w:rsid w:val="00F66DA4"/>
    <w:rsid w:val="00F75A55"/>
    <w:rsid w:val="00FE4689"/>
    <w:rsid w:val="00FF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347F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6A0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A095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A0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A095A"/>
    <w:rPr>
      <w:sz w:val="18"/>
      <w:szCs w:val="18"/>
    </w:rPr>
  </w:style>
  <w:style w:type="character" w:styleId="a6">
    <w:name w:val="Emphasis"/>
    <w:basedOn w:val="a0"/>
    <w:uiPriority w:val="20"/>
    <w:qFormat/>
    <w:rsid w:val="00A640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29">
      <w:bodyDiv w:val="1"/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3952">
                  <w:marLeft w:val="0"/>
                  <w:marRight w:val="0"/>
                  <w:marTop w:val="0"/>
                  <w:marBottom w:val="0"/>
                  <w:divBdr>
                    <w:top w:val="single" w:sz="4" w:space="1" w:color="00CED1"/>
                    <w:left w:val="single" w:sz="2" w:space="1" w:color="00CED1"/>
                    <w:bottom w:val="single" w:sz="2" w:space="1" w:color="00CED1"/>
                    <w:right w:val="single" w:sz="2" w:space="1" w:color="00CED1"/>
                  </w:divBdr>
                  <w:divsChild>
                    <w:div w:id="1759673231">
                      <w:marLeft w:val="0"/>
                      <w:marRight w:val="0"/>
                      <w:marTop w:val="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6466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52462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3658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19235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53037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389549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32490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6620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278119">
                              <w:marLeft w:val="5397"/>
                              <w:marRight w:val="0"/>
                              <w:marTop w:val="5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636324">
                              <w:marLeft w:val="4872"/>
                              <w:marRight w:val="0"/>
                              <w:marTop w:val="5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56</cp:revision>
  <dcterms:created xsi:type="dcterms:W3CDTF">2018-10-24T23:49:00Z</dcterms:created>
  <dcterms:modified xsi:type="dcterms:W3CDTF">2019-06-12T03:24:00Z</dcterms:modified>
</cp:coreProperties>
</file>